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F4" w:rsidRPr="00926971" w:rsidRDefault="009B4603" w:rsidP="0092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B4603">
        <w:rPr>
          <w:rFonts w:ascii="Times New Roman" w:eastAsia="Times New Roman" w:hAnsi="Times New Roman" w:cs="Times New Roman"/>
          <w:b/>
          <w:sz w:val="40"/>
          <w:szCs w:val="40"/>
        </w:rPr>
        <w:t>Правила поведения на воде - зал</w:t>
      </w:r>
      <w:r w:rsidR="00926971">
        <w:rPr>
          <w:rFonts w:ascii="Times New Roman" w:eastAsia="Times New Roman" w:hAnsi="Times New Roman" w:cs="Times New Roman"/>
          <w:b/>
          <w:sz w:val="40"/>
          <w:szCs w:val="40"/>
        </w:rPr>
        <w:t>ог безопасности во время отдыха</w:t>
      </w:r>
      <w:bookmarkStart w:id="0" w:name="_GoBack"/>
      <w:bookmarkEnd w:id="0"/>
    </w:p>
    <w:p w:rsidR="009B4603" w:rsidRDefault="009B4603" w:rsidP="00B34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03">
        <w:rPr>
          <w:rFonts w:ascii="Times New Roman" w:eastAsia="Times New Roman" w:hAnsi="Times New Roman" w:cs="Times New Roman"/>
          <w:sz w:val="24"/>
          <w:szCs w:val="24"/>
        </w:rPr>
        <w:t>С наступлением лета многие люди устремляются к водоемам, чтобы насладиться купанием на свежем воздухе и погреться на солнце. Во время такого отдыха нужно обязательно соблюдать правила поведения на воде, дабы избежать несчастных случаев. Безопасное поведение</w:t>
      </w:r>
      <w:proofErr w:type="gramStart"/>
      <w:r w:rsidRPr="009B4603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proofErr w:type="gramEnd"/>
      <w:r w:rsidRPr="009B4603">
        <w:rPr>
          <w:rFonts w:ascii="Times New Roman" w:eastAsia="Times New Roman" w:hAnsi="Times New Roman" w:cs="Times New Roman"/>
          <w:sz w:val="24"/>
          <w:szCs w:val="24"/>
        </w:rPr>
        <w:t xml:space="preserve">тобы обезопасить себя во время пребывания на воде, недостаточно просто уметь плавать. Стоит знать, как вести себя на водоемах, следить за течением и температурой. Кроме того, человек, отправляющийся купаться, должен пройти обследование в медицинском учреждении. </w:t>
      </w:r>
    </w:p>
    <w:p w:rsidR="009B4603" w:rsidRPr="009B4603" w:rsidRDefault="009B4603" w:rsidP="00B34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603" w:rsidRDefault="009B4603" w:rsidP="00B34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03">
        <w:rPr>
          <w:rFonts w:ascii="Times New Roman" w:eastAsia="Times New Roman" w:hAnsi="Times New Roman" w:cs="Times New Roman"/>
          <w:sz w:val="24"/>
          <w:szCs w:val="24"/>
        </w:rPr>
        <w:t xml:space="preserve">Существуют правила поведения на воде, которые должны знать и соблюдать все отдыхающие: </w:t>
      </w:r>
    </w:p>
    <w:p w:rsidR="009B4603" w:rsidRDefault="009B4603" w:rsidP="00B34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03">
        <w:rPr>
          <w:rFonts w:ascii="Times New Roman" w:eastAsia="Times New Roman" w:hAnsi="Times New Roman" w:cs="Times New Roman"/>
          <w:sz w:val="24"/>
          <w:szCs w:val="24"/>
        </w:rPr>
        <w:t xml:space="preserve">Купаться разрешается только в местах специально для этого предназначенных. </w:t>
      </w:r>
    </w:p>
    <w:p w:rsidR="00B34327" w:rsidRDefault="009B4603" w:rsidP="00B34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03">
        <w:rPr>
          <w:rFonts w:ascii="Times New Roman" w:eastAsia="Times New Roman" w:hAnsi="Times New Roman" w:cs="Times New Roman"/>
          <w:sz w:val="24"/>
          <w:szCs w:val="24"/>
        </w:rPr>
        <w:t xml:space="preserve">Перед тем как начать плавать в незнакомом месте, обязательно нужно обследовать дно и берег. </w:t>
      </w:r>
    </w:p>
    <w:p w:rsidR="00B34327" w:rsidRDefault="009B4603" w:rsidP="00B34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03">
        <w:rPr>
          <w:rFonts w:ascii="Times New Roman" w:eastAsia="Times New Roman" w:hAnsi="Times New Roman" w:cs="Times New Roman"/>
          <w:sz w:val="24"/>
          <w:szCs w:val="24"/>
        </w:rPr>
        <w:t xml:space="preserve">Нельзя заплывать за буйки и приближаться к судам. </w:t>
      </w:r>
    </w:p>
    <w:p w:rsidR="00B34327" w:rsidRDefault="009B4603" w:rsidP="00B34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03">
        <w:rPr>
          <w:rFonts w:ascii="Times New Roman" w:eastAsia="Times New Roman" w:hAnsi="Times New Roman" w:cs="Times New Roman"/>
          <w:sz w:val="24"/>
          <w:szCs w:val="24"/>
        </w:rPr>
        <w:t xml:space="preserve">Не мешать другим купающимся, не сковывать их движений. </w:t>
      </w:r>
    </w:p>
    <w:p w:rsidR="00B34327" w:rsidRDefault="009B4603" w:rsidP="00B34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03">
        <w:rPr>
          <w:rFonts w:ascii="Times New Roman" w:eastAsia="Times New Roman" w:hAnsi="Times New Roman" w:cs="Times New Roman"/>
          <w:sz w:val="24"/>
          <w:szCs w:val="24"/>
        </w:rPr>
        <w:t xml:space="preserve">Не заходить в воду в нетрезвом состоянии. Алкоголь и купание – несовместимые вещи, которые могут привести к катастрофе. </w:t>
      </w:r>
    </w:p>
    <w:p w:rsidR="00B34327" w:rsidRDefault="00B34327" w:rsidP="009B4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327" w:rsidRPr="00B34327" w:rsidRDefault="009B4603" w:rsidP="00B3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603">
        <w:rPr>
          <w:rFonts w:ascii="Times New Roman" w:eastAsia="Times New Roman" w:hAnsi="Times New Roman" w:cs="Times New Roman"/>
          <w:b/>
          <w:sz w:val="24"/>
          <w:szCs w:val="24"/>
        </w:rPr>
        <w:t>Когда следует купаться</w:t>
      </w:r>
    </w:p>
    <w:p w:rsidR="00B34327" w:rsidRDefault="00B34327" w:rsidP="009B4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603" w:rsidRPr="009B4603" w:rsidRDefault="009B4603" w:rsidP="00B34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03">
        <w:rPr>
          <w:rFonts w:ascii="Times New Roman" w:eastAsia="Times New Roman" w:hAnsi="Times New Roman" w:cs="Times New Roman"/>
          <w:sz w:val="24"/>
          <w:szCs w:val="24"/>
        </w:rPr>
        <w:t>Правила поведения на воде летом устанавливают время для купания: утром – с 8 до 10 часов, вечером – с 17 до 19 часов. Погода должна быть солнечной и безветренной с температурой воздуха 20-25°C. Следует избегать длительного воздействия солнечных лучей, чтобы не получить тепловой удар. После приема пищи нужно подождать около полутора часов, а уже потом заходить в воду. Если чувствуется даже слабое недомогание, купание нужно отложить. Легкое головокружение на суше может перерасти в обморочное состояние в воде, где это чревато смертельной опасностью</w:t>
      </w:r>
      <w:r w:rsidR="00B343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4327" w:rsidRPr="009B4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603" w:rsidRDefault="009B4603"/>
    <w:p w:rsidR="00B34327" w:rsidRDefault="00B34327" w:rsidP="00B34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27">
        <w:rPr>
          <w:rFonts w:ascii="Times New Roman" w:eastAsia="Times New Roman" w:hAnsi="Times New Roman" w:cs="Times New Roman"/>
          <w:b/>
          <w:sz w:val="24"/>
          <w:szCs w:val="24"/>
        </w:rPr>
        <w:t>Как обезопасить детей во время купания</w:t>
      </w:r>
    </w:p>
    <w:p w:rsidR="00B34327" w:rsidRDefault="00B34327" w:rsidP="00B34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327" w:rsidRPr="00926971" w:rsidRDefault="00B34327" w:rsidP="00926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4440992" wp14:editId="412FCEE0">
            <wp:simplePos x="0" y="0"/>
            <wp:positionH relativeFrom="column">
              <wp:posOffset>3175</wp:posOffset>
            </wp:positionH>
            <wp:positionV relativeFrom="paragraph">
              <wp:posOffset>418465</wp:posOffset>
            </wp:positionV>
            <wp:extent cx="3515360" cy="2326640"/>
            <wp:effectExtent l="19050" t="0" r="8890" b="0"/>
            <wp:wrapTight wrapText="bothSides">
              <wp:wrapPolygon edited="0">
                <wp:start x="-117" y="0"/>
                <wp:lineTo x="-117" y="21400"/>
                <wp:lineTo x="21655" y="21400"/>
                <wp:lineTo x="21655" y="0"/>
                <wp:lineTo x="-117" y="0"/>
              </wp:wrapPolygon>
            </wp:wrapTight>
            <wp:docPr id="1" name="Рисунок 1" descr="C:\Documents and Settings\Александр\Рабочий стол\реб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лександр\Рабочий стол\ребено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232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4327">
        <w:rPr>
          <w:rFonts w:ascii="Times New Roman" w:eastAsia="Times New Roman" w:hAnsi="Times New Roman" w:cs="Times New Roman"/>
          <w:sz w:val="24"/>
          <w:szCs w:val="24"/>
        </w:rPr>
        <w:t xml:space="preserve">Родители обязаны следить за детьми, которые находятся у воды.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Правила безопасного </w:t>
      </w:r>
      <w:r w:rsidRPr="00B34327">
        <w:rPr>
          <w:rFonts w:ascii="Times New Roman" w:eastAsia="Times New Roman" w:hAnsi="Times New Roman" w:cs="Times New Roman"/>
          <w:sz w:val="24"/>
          <w:szCs w:val="24"/>
        </w:rPr>
        <w:t xml:space="preserve">поведения на воде не разрешают оставлять ребенка без присмотра даже на мелководье. Он может упасть и захлебнуться. В школе все дети обязательно изучают на уроках ОБЖ правила поведения на воде. Родители, которые отправляют ребенка на лето в лагерь или поход, должны повторить их ему. Также необходимо удостовериться, что за детьми будут приглядывать воспитатели, учителя и спасатели. Взрослым надо обследовать место купания детей. Дно должно быть чистое, иначе ребенок может пораниться или запутаться в водорослях. Нырять на каменистом берегу запрещается. Плавать на надувных матрасах можно только в присутствии взрослого человека. Подобное </w:t>
      </w:r>
      <w:proofErr w:type="spellStart"/>
      <w:r w:rsidRPr="00B34327">
        <w:rPr>
          <w:rFonts w:ascii="Times New Roman" w:eastAsia="Times New Roman" w:hAnsi="Times New Roman" w:cs="Times New Roman"/>
          <w:sz w:val="24"/>
          <w:szCs w:val="24"/>
        </w:rPr>
        <w:t>плавсредство</w:t>
      </w:r>
      <w:proofErr w:type="spellEnd"/>
      <w:r w:rsidRPr="00B34327">
        <w:rPr>
          <w:rFonts w:ascii="Times New Roman" w:eastAsia="Times New Roman" w:hAnsi="Times New Roman" w:cs="Times New Roman"/>
          <w:sz w:val="24"/>
          <w:szCs w:val="24"/>
        </w:rPr>
        <w:t xml:space="preserve"> может наткнуться на камень или корягу и порваться, что приведет к быстрому погружению ребенка под воду. Также следует помнить о течении, которое может унести надувной плот далеко от берега. </w:t>
      </w:r>
    </w:p>
    <w:p w:rsidR="00926971" w:rsidRDefault="00926971" w:rsidP="00B343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327" w:rsidRDefault="00B34327" w:rsidP="00B3432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Спасение </w:t>
      </w:r>
      <w:proofErr w:type="gramStart"/>
      <w:r w:rsidRPr="00B34327">
        <w:rPr>
          <w:rFonts w:ascii="Times New Roman" w:eastAsia="Times New Roman" w:hAnsi="Times New Roman" w:cs="Times New Roman"/>
          <w:b/>
          <w:sz w:val="24"/>
          <w:szCs w:val="24"/>
        </w:rPr>
        <w:t>тонущего</w:t>
      </w:r>
      <w:proofErr w:type="gramEnd"/>
    </w:p>
    <w:p w:rsidR="00B34327" w:rsidRDefault="00B34327" w:rsidP="00B34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421640</wp:posOffset>
            </wp:positionV>
            <wp:extent cx="3358515" cy="2421890"/>
            <wp:effectExtent l="19050" t="0" r="0" b="0"/>
            <wp:wrapSquare wrapText="bothSides"/>
            <wp:docPr id="2" name="Рисунок 2" descr="C:\Documents and Settings\Александр\Рабочий стол\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лександр\Рабочий стол\круг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15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4327">
        <w:rPr>
          <w:rFonts w:ascii="Times New Roman" w:eastAsia="Times New Roman" w:hAnsi="Times New Roman" w:cs="Times New Roman"/>
          <w:sz w:val="24"/>
          <w:szCs w:val="24"/>
        </w:rPr>
        <w:t xml:space="preserve">Если человек начинает тонуть, необходимо громко звать на помощь. Правила поведения на воде обязуют окружающих немедленно вызвать спасателей и сообщить о происшедшем в скорую помощь. Тонущему нужно бросить прочную веревку с узлом на конце, чтобы он смог за него ухватиться, или спасательный круг. Отправляясь на помощь человеку, нужно с ним заговорить. Если он адекватно реагирует на речь, следует подставить ему плечо и буксировать к берегу. Бывают случаи, когда тонущий паникует и хватает за руки или ноги спасателя, тем самым увлекая его за собой на дно. В такой ситуации правила безопасного поведения на воде разрешают применить силу. Если это не помогает, нужно нырнуть под воду, тогда он ослабит хватку. Человека, находящегося в бессознательном состоянии, можно при транспортировке держать за волосы. Главное, следить, чтобы его голова была над водой. Как только пострадавший оказывается на берегу, следует немедленно оказать ему медицинскую помощь. </w:t>
      </w:r>
    </w:p>
    <w:p w:rsidR="00B34327" w:rsidRPr="00B34327" w:rsidRDefault="00B34327" w:rsidP="00B34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327" w:rsidRDefault="00B34327" w:rsidP="00B34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27">
        <w:rPr>
          <w:rFonts w:ascii="Times New Roman" w:eastAsia="Times New Roman" w:hAnsi="Times New Roman" w:cs="Times New Roman"/>
          <w:b/>
          <w:sz w:val="24"/>
          <w:szCs w:val="24"/>
        </w:rPr>
        <w:t>Оказание первой помощи при утоплении</w:t>
      </w:r>
      <w:r w:rsidRPr="00B34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4327" w:rsidRDefault="00B34327" w:rsidP="00B34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0D84" w:rsidRPr="00480D84" w:rsidRDefault="00480D84" w:rsidP="00480D8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407670</wp:posOffset>
            </wp:positionV>
            <wp:extent cx="3590290" cy="2394585"/>
            <wp:effectExtent l="19050" t="0" r="0" b="0"/>
            <wp:wrapSquare wrapText="bothSides"/>
            <wp:docPr id="4" name="Рисунок 3" descr="http://www.syl.ru/misc/i/ai/168352/63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yl.ru/misc/i/ai/168352/6304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239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327" w:rsidRPr="00B34327">
        <w:rPr>
          <w:rFonts w:ascii="Times New Roman" w:eastAsia="Times New Roman" w:hAnsi="Times New Roman" w:cs="Times New Roman"/>
          <w:sz w:val="24"/>
          <w:szCs w:val="24"/>
        </w:rPr>
        <w:t xml:space="preserve">Правила поведения на воде включают раздел, в котором подробно описывается, как </w:t>
      </w:r>
      <w:r w:rsidRPr="00480D84">
        <w:rPr>
          <w:rFonts w:ascii="Times New Roman" w:eastAsia="Times New Roman" w:hAnsi="Times New Roman" w:cs="Times New Roman"/>
          <w:sz w:val="24"/>
          <w:szCs w:val="24"/>
        </w:rPr>
        <w:t>реанимировать утонувших: Перевернуть вниз лицом, чтобы голова находилась ниже таза. Открыть рот и очистить его от песка или водорослей. Вызвать рвоту, которая удалит жидкость из желудка и дыхательных путей. Если человек не подает признаков жизни, надо положить его на спину и немедленно приступить к непрямому массажу сердца и искусственному дыханию. Когда пострадавший начнет дышать, перевернуть его и удалить воду из организма. После этого обязательно передать его в руки медикам. Следует помнить, что нельзя оставлять попыток найти человека, ушедшего под воду. Если прошло не больше 6 минут с момента утопления, можно вернуть пострадавшего к жизни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4327" w:rsidRDefault="00B34327" w:rsidP="00B34327">
      <w:pPr>
        <w:spacing w:after="0" w:line="240" w:lineRule="auto"/>
      </w:pPr>
    </w:p>
    <w:sectPr w:rsidR="00B34327" w:rsidSect="0092697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603"/>
    <w:rsid w:val="00480D84"/>
    <w:rsid w:val="008F03F4"/>
    <w:rsid w:val="00926971"/>
    <w:rsid w:val="009B4603"/>
    <w:rsid w:val="00B34327"/>
    <w:rsid w:val="00FA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6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GOS2</cp:lastModifiedBy>
  <cp:revision>5</cp:revision>
  <dcterms:created xsi:type="dcterms:W3CDTF">2016-06-17T09:46:00Z</dcterms:created>
  <dcterms:modified xsi:type="dcterms:W3CDTF">2020-07-14T10:53:00Z</dcterms:modified>
</cp:coreProperties>
</file>